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104" w:rsidRDefault="00945104" w:rsidP="00945104">
      <w:pPr>
        <w:pStyle w:val="NoSpacing"/>
        <w:rPr>
          <w:b/>
          <w:bCs/>
        </w:rPr>
      </w:pPr>
      <w:r w:rsidRPr="00945104">
        <w:rPr>
          <w:b/>
          <w:bCs/>
        </w:rPr>
        <w:t>Understanding Bipolar Disorder: Symptoms, Treatments, and Support Strategies</w:t>
      </w:r>
    </w:p>
    <w:p w:rsidR="00945104" w:rsidRPr="00945104" w:rsidRDefault="00945104" w:rsidP="00945104">
      <w:pPr>
        <w:pStyle w:val="NoSpacing"/>
        <w:rPr>
          <w:b/>
          <w:bCs/>
        </w:rPr>
      </w:pPr>
    </w:p>
    <w:p w:rsidR="00945104" w:rsidRDefault="00945104" w:rsidP="00945104">
      <w:pPr>
        <w:pStyle w:val="NoSpacing"/>
      </w:pPr>
      <w:r w:rsidRPr="00945104">
        <w:t>Bipolar disorder is a mental health condition characterized by extreme mood swings that include emotional highs (mania or hypomania) and lows (depression). These mood swings can affect daily life, relationships, work, and overall well-being. Understanding bipolar disorder, its symptoms, and how to manage it is crucial for individuals and their support networks. Let's delve into the essentials of bipolar disorder and how to navigate life with this condition.</w:t>
      </w:r>
    </w:p>
    <w:p w:rsidR="00945104" w:rsidRPr="00945104" w:rsidRDefault="00945104" w:rsidP="00945104">
      <w:pPr>
        <w:pStyle w:val="NoSpacing"/>
      </w:pPr>
    </w:p>
    <w:p w:rsidR="00945104" w:rsidRDefault="00945104" w:rsidP="00945104">
      <w:pPr>
        <w:pStyle w:val="NoSpacing"/>
        <w:rPr>
          <w:b/>
          <w:bCs/>
        </w:rPr>
      </w:pPr>
      <w:r w:rsidRPr="00945104">
        <w:rPr>
          <w:b/>
          <w:bCs/>
        </w:rPr>
        <w:t>Recognizing Bipolar Symptoms:</w:t>
      </w:r>
    </w:p>
    <w:p w:rsidR="00945104" w:rsidRPr="00945104" w:rsidRDefault="00945104" w:rsidP="00945104">
      <w:pPr>
        <w:pStyle w:val="NoSpacing"/>
        <w:rPr>
          <w:b/>
          <w:bCs/>
        </w:rPr>
      </w:pPr>
    </w:p>
    <w:p w:rsidR="00945104" w:rsidRDefault="00945104" w:rsidP="00945104">
      <w:pPr>
        <w:pStyle w:val="NoSpacing"/>
      </w:pPr>
      <w:r w:rsidRPr="00945104">
        <w:rPr>
          <w:i/>
          <w:iCs/>
          <w:bdr w:val="single" w:sz="2" w:space="0" w:color="E3E3E3" w:frame="1"/>
        </w:rPr>
        <w:t>Manic Phase:</w:t>
      </w:r>
      <w:r w:rsidRPr="00945104">
        <w:t xml:space="preserve"> During manic episodes, individuals may feel overly euphoric, energetic, or irritable. They might engage in risky behaviors like overspending, reckless driving, or making impulsive decisions. They may also experience racing thoughts, increased talkativeness, and decreased need for sleep.</w:t>
      </w:r>
    </w:p>
    <w:p w:rsidR="00945104" w:rsidRPr="00945104" w:rsidRDefault="00945104" w:rsidP="00945104">
      <w:pPr>
        <w:pStyle w:val="NoSpacing"/>
      </w:pPr>
    </w:p>
    <w:p w:rsidR="00945104" w:rsidRDefault="00945104" w:rsidP="00945104">
      <w:pPr>
        <w:pStyle w:val="NoSpacing"/>
      </w:pPr>
      <w:r w:rsidRPr="00945104">
        <w:rPr>
          <w:i/>
          <w:iCs/>
          <w:bdr w:val="single" w:sz="2" w:space="0" w:color="E3E3E3" w:frame="1"/>
        </w:rPr>
        <w:t>Depressive Phase:</w:t>
      </w:r>
      <w:r w:rsidRPr="00945104">
        <w:t xml:space="preserve"> Depressive episodes are marked by feelings of sadness, hopelessness, and worthlessness. Energy levels drop, making even simple tasks challenging. Concentration and memory may be impaired, and thoughts of suicide or self-harm might occur.</w:t>
      </w:r>
    </w:p>
    <w:p w:rsidR="00945104" w:rsidRPr="00945104" w:rsidRDefault="00945104" w:rsidP="00945104">
      <w:pPr>
        <w:pStyle w:val="NoSpacing"/>
      </w:pPr>
    </w:p>
    <w:p w:rsidR="00945104" w:rsidRDefault="00945104" w:rsidP="00945104">
      <w:pPr>
        <w:pStyle w:val="NoSpacing"/>
        <w:rPr>
          <w:b/>
          <w:bCs/>
        </w:rPr>
      </w:pPr>
      <w:r w:rsidRPr="00945104">
        <w:rPr>
          <w:b/>
          <w:bCs/>
        </w:rPr>
        <w:t>Treatment Approaches:</w:t>
      </w:r>
    </w:p>
    <w:p w:rsidR="00945104" w:rsidRPr="00945104" w:rsidRDefault="00945104" w:rsidP="00945104">
      <w:pPr>
        <w:pStyle w:val="NoSpacing"/>
        <w:rPr>
          <w:b/>
          <w:bCs/>
        </w:rPr>
      </w:pPr>
    </w:p>
    <w:p w:rsidR="00945104" w:rsidRPr="00945104" w:rsidRDefault="00945104" w:rsidP="00945104">
      <w:pPr>
        <w:pStyle w:val="NoSpacing"/>
        <w:rPr>
          <w:b/>
          <w:bCs/>
        </w:rPr>
      </w:pPr>
      <w:r w:rsidRPr="00945104">
        <w:rPr>
          <w:b/>
          <w:bCs/>
        </w:rPr>
        <w:t>Pharmacological Treatments:</w:t>
      </w:r>
    </w:p>
    <w:p w:rsidR="00945104" w:rsidRPr="00945104" w:rsidRDefault="00945104" w:rsidP="00945104">
      <w:pPr>
        <w:pStyle w:val="NoSpacing"/>
      </w:pPr>
    </w:p>
    <w:p w:rsidR="00945104" w:rsidRPr="00945104" w:rsidRDefault="00945104" w:rsidP="00945104">
      <w:pPr>
        <w:pStyle w:val="NoSpacing"/>
      </w:pPr>
      <w:r w:rsidRPr="00945104">
        <w:rPr>
          <w:i/>
          <w:iCs/>
          <w:bdr w:val="single" w:sz="2" w:space="0" w:color="E3E3E3" w:frame="1"/>
        </w:rPr>
        <w:t>Mood Stabilizers:</w:t>
      </w:r>
      <w:r w:rsidRPr="00945104">
        <w:t xml:space="preserve"> Medications like lithium, valproate, or lamotrigine are often prescribed to stabilize mood swings and prevent episodes.</w:t>
      </w:r>
    </w:p>
    <w:p w:rsidR="00945104" w:rsidRPr="00945104" w:rsidRDefault="00945104" w:rsidP="00945104">
      <w:pPr>
        <w:pStyle w:val="NoSpacing"/>
      </w:pPr>
      <w:r w:rsidRPr="00945104">
        <w:rPr>
          <w:i/>
          <w:iCs/>
          <w:bdr w:val="single" w:sz="2" w:space="0" w:color="E3E3E3" w:frame="1"/>
        </w:rPr>
        <w:t>Antipsychotics:</w:t>
      </w:r>
      <w:r w:rsidRPr="00945104">
        <w:t xml:space="preserve"> Some antipsychotic medications can help manage symptoms during manic or depressive episodes.</w:t>
      </w:r>
    </w:p>
    <w:p w:rsidR="00945104" w:rsidRDefault="00945104" w:rsidP="00945104">
      <w:pPr>
        <w:pStyle w:val="NoSpacing"/>
      </w:pPr>
      <w:r w:rsidRPr="00945104">
        <w:rPr>
          <w:i/>
          <w:iCs/>
          <w:bdr w:val="single" w:sz="2" w:space="0" w:color="E3E3E3" w:frame="1"/>
        </w:rPr>
        <w:t>Antidepressants:</w:t>
      </w:r>
      <w:r w:rsidRPr="00945104">
        <w:t xml:space="preserve"> In combination with mood stabilizers or antipsychotics, antidepressants may be used cautiously to address depressive symptoms, but their use alone can trigger manic episodes in some individuals.</w:t>
      </w:r>
    </w:p>
    <w:p w:rsidR="00945104" w:rsidRPr="00945104" w:rsidRDefault="00945104" w:rsidP="00945104">
      <w:pPr>
        <w:pStyle w:val="NoSpacing"/>
      </w:pPr>
    </w:p>
    <w:p w:rsidR="00945104" w:rsidRPr="00945104" w:rsidRDefault="00945104" w:rsidP="00945104">
      <w:pPr>
        <w:pStyle w:val="NoSpacing"/>
        <w:rPr>
          <w:b/>
          <w:bCs/>
        </w:rPr>
      </w:pPr>
      <w:r w:rsidRPr="00945104">
        <w:rPr>
          <w:b/>
          <w:bCs/>
        </w:rPr>
        <w:t>Non-Pharmacological Treatments:</w:t>
      </w:r>
    </w:p>
    <w:p w:rsidR="00945104" w:rsidRPr="00945104" w:rsidRDefault="00945104" w:rsidP="00945104">
      <w:pPr>
        <w:pStyle w:val="NoSpacing"/>
      </w:pPr>
    </w:p>
    <w:p w:rsidR="00945104" w:rsidRPr="00945104" w:rsidRDefault="00945104" w:rsidP="00945104">
      <w:pPr>
        <w:pStyle w:val="NoSpacing"/>
      </w:pPr>
      <w:r w:rsidRPr="00945104">
        <w:rPr>
          <w:i/>
          <w:iCs/>
          <w:bdr w:val="single" w:sz="2" w:space="0" w:color="E3E3E3" w:frame="1"/>
        </w:rPr>
        <w:t>Therapy:</w:t>
      </w:r>
      <w:r w:rsidRPr="00945104">
        <w:t xml:space="preserve"> Psychotherapy, such as cognitive-behavioral therapy (CBT) or interpersonal therapy, can help individuals understand their thoughts, behaviors, and emotions, and develop coping strategies.</w:t>
      </w:r>
    </w:p>
    <w:p w:rsidR="00945104" w:rsidRDefault="00945104" w:rsidP="00945104">
      <w:pPr>
        <w:pStyle w:val="NoSpacing"/>
      </w:pPr>
      <w:r w:rsidRPr="00945104">
        <w:rPr>
          <w:i/>
          <w:iCs/>
          <w:bdr w:val="single" w:sz="2" w:space="0" w:color="E3E3E3" w:frame="1"/>
        </w:rPr>
        <w:t>Lifestyle Changes:</w:t>
      </w:r>
      <w:r w:rsidRPr="00945104">
        <w:t xml:space="preserve"> Regular exercise, adequate sleep, healthy eating habits, and stress management techniques like mindfulness or meditation can complement medication and therapy in stabilizing mood.</w:t>
      </w:r>
    </w:p>
    <w:p w:rsidR="00945104" w:rsidRPr="00945104" w:rsidRDefault="00945104" w:rsidP="00945104">
      <w:pPr>
        <w:pStyle w:val="NoSpacing"/>
      </w:pPr>
    </w:p>
    <w:p w:rsidR="00945104" w:rsidRPr="00945104" w:rsidRDefault="00945104" w:rsidP="00945104">
      <w:pPr>
        <w:pStyle w:val="NoSpacing"/>
        <w:rPr>
          <w:b/>
          <w:bCs/>
        </w:rPr>
      </w:pPr>
      <w:r w:rsidRPr="00945104">
        <w:rPr>
          <w:b/>
          <w:bCs/>
        </w:rPr>
        <w:t>Preventing Bipolar Episodes:</w:t>
      </w:r>
    </w:p>
    <w:p w:rsidR="00945104" w:rsidRPr="00945104" w:rsidRDefault="00945104" w:rsidP="00945104">
      <w:pPr>
        <w:pStyle w:val="NoSpacing"/>
      </w:pPr>
      <w:r w:rsidRPr="00945104">
        <w:rPr>
          <w:i/>
          <w:iCs/>
          <w:bdr w:val="single" w:sz="2" w:space="0" w:color="E3E3E3" w:frame="1"/>
        </w:rPr>
        <w:t>Medication Adherence:</w:t>
      </w:r>
      <w:r w:rsidRPr="00945104">
        <w:t xml:space="preserve"> Consistently taking prescribed medications as directed by healthcare professionals is essential to prevent relapses and maintain stability.</w:t>
      </w:r>
    </w:p>
    <w:p w:rsidR="00945104" w:rsidRPr="00945104" w:rsidRDefault="00945104" w:rsidP="00945104">
      <w:pPr>
        <w:pStyle w:val="NoSpacing"/>
      </w:pPr>
      <w:r w:rsidRPr="00945104">
        <w:rPr>
          <w:i/>
          <w:iCs/>
          <w:bdr w:val="single" w:sz="2" w:space="0" w:color="E3E3E3" w:frame="1"/>
        </w:rPr>
        <w:lastRenderedPageBreak/>
        <w:t>Identify Triggers:</w:t>
      </w:r>
      <w:r w:rsidRPr="00945104">
        <w:t xml:space="preserve"> Understanding personal triggers such as stress, sleep disturbances, or substance abuse can help individuals anticipate and avoid potential mood episodes.</w:t>
      </w:r>
    </w:p>
    <w:p w:rsidR="00945104" w:rsidRDefault="00945104" w:rsidP="00945104">
      <w:pPr>
        <w:pStyle w:val="NoSpacing"/>
      </w:pPr>
      <w:r w:rsidRPr="00945104">
        <w:rPr>
          <w:i/>
          <w:iCs/>
          <w:bdr w:val="single" w:sz="2" w:space="0" w:color="E3E3E3" w:frame="1"/>
        </w:rPr>
        <w:t>Develop a Routine:</w:t>
      </w:r>
      <w:r w:rsidRPr="00945104">
        <w:t xml:space="preserve"> Establishing a daily routine can provide stability and minimize disruptions that may trigger mood swings.</w:t>
      </w:r>
    </w:p>
    <w:p w:rsidR="00945104" w:rsidRPr="00945104" w:rsidRDefault="00945104" w:rsidP="00945104">
      <w:pPr>
        <w:pStyle w:val="NoSpacing"/>
      </w:pPr>
    </w:p>
    <w:p w:rsidR="00945104" w:rsidRPr="00945104" w:rsidRDefault="00945104" w:rsidP="00945104">
      <w:pPr>
        <w:pStyle w:val="NoSpacing"/>
        <w:rPr>
          <w:b/>
          <w:bCs/>
        </w:rPr>
      </w:pPr>
      <w:r w:rsidRPr="00945104">
        <w:rPr>
          <w:b/>
          <w:bCs/>
        </w:rPr>
        <w:t>Building Support Systems:</w:t>
      </w:r>
    </w:p>
    <w:p w:rsidR="00945104" w:rsidRPr="00945104" w:rsidRDefault="00945104" w:rsidP="00945104">
      <w:pPr>
        <w:pStyle w:val="NoSpacing"/>
      </w:pPr>
      <w:r w:rsidRPr="00945104">
        <w:rPr>
          <w:i/>
          <w:iCs/>
          <w:bdr w:val="single" w:sz="2" w:space="0" w:color="E3E3E3" w:frame="1"/>
        </w:rPr>
        <w:t>Family and Friends:</w:t>
      </w:r>
      <w:r w:rsidRPr="00945104">
        <w:t xml:space="preserve"> Educate loved ones about bipolar disorder to foster understanding and support. Encourage open communication and involve them in treatment decisions when appropriate.</w:t>
      </w:r>
    </w:p>
    <w:p w:rsidR="00945104" w:rsidRPr="00945104" w:rsidRDefault="00945104" w:rsidP="00945104">
      <w:pPr>
        <w:pStyle w:val="NoSpacing"/>
      </w:pPr>
      <w:r w:rsidRPr="00945104">
        <w:rPr>
          <w:i/>
          <w:iCs/>
          <w:bdr w:val="single" w:sz="2" w:space="0" w:color="E3E3E3" w:frame="1"/>
        </w:rPr>
        <w:t>Support Groups:</w:t>
      </w:r>
      <w:r w:rsidRPr="00945104">
        <w:t xml:space="preserve"> Joining support groups or online communities can provide a sense of belonging, empathy, and shared experiences with others facing similar challenges.</w:t>
      </w:r>
    </w:p>
    <w:p w:rsidR="00945104" w:rsidRDefault="00945104" w:rsidP="00945104">
      <w:pPr>
        <w:pStyle w:val="NoSpacing"/>
      </w:pPr>
      <w:r w:rsidRPr="00945104">
        <w:rPr>
          <w:i/>
          <w:iCs/>
          <w:bdr w:val="single" w:sz="2" w:space="0" w:color="E3E3E3" w:frame="1"/>
        </w:rPr>
        <w:t>Professional Support:</w:t>
      </w:r>
      <w:r w:rsidRPr="00945104">
        <w:t xml:space="preserve"> Regularly seeing a psychiatrist, psychologist, or counselor for monitoring, therapy, and medication management is crucial for long-term management.</w:t>
      </w:r>
    </w:p>
    <w:p w:rsidR="00945104" w:rsidRPr="00945104" w:rsidRDefault="00945104" w:rsidP="00945104">
      <w:pPr>
        <w:pStyle w:val="NoSpacing"/>
      </w:pPr>
    </w:p>
    <w:p w:rsidR="00945104" w:rsidRPr="00945104" w:rsidRDefault="00945104" w:rsidP="00945104">
      <w:pPr>
        <w:pStyle w:val="NoSpacing"/>
        <w:rPr>
          <w:b/>
          <w:bCs/>
        </w:rPr>
      </w:pPr>
      <w:r w:rsidRPr="00945104">
        <w:rPr>
          <w:b/>
          <w:bCs/>
        </w:rPr>
        <w:t>Conclusion:</w:t>
      </w:r>
    </w:p>
    <w:p w:rsidR="00945104" w:rsidRDefault="00945104" w:rsidP="00945104">
      <w:pPr>
        <w:pStyle w:val="NoSpacing"/>
      </w:pPr>
      <w:r w:rsidRPr="00945104">
        <w:t>Living with bipolar disorder requires a comprehensive approach that combines medication, therapy, lifestyle adjustments, and a strong support network. By understanding symptoms, adhering to treatment plans, and implementing coping strategies, individuals with bipolar disorder can lead fulfilling lives while managing their condition effectively. Remember, seeking help is a sign of strength, and you are not alone in this journey.</w:t>
      </w:r>
    </w:p>
    <w:p w:rsidR="00945104" w:rsidRDefault="00945104" w:rsidP="00945104">
      <w:pPr>
        <w:pStyle w:val="NoSpacing"/>
      </w:pPr>
    </w:p>
    <w:p w:rsidR="00945104" w:rsidRDefault="00945104" w:rsidP="00945104">
      <w:pPr>
        <w:pStyle w:val="NoSpacing"/>
      </w:pPr>
      <w:r>
        <w:t xml:space="preserve">Disclaimer: The information provided in this article is for education purposes only and is not intended to replace professional medical advice, diagnosis, or treatment. Always seek the guidance of a qualified healthcare provider regarding any questions or concerns you may have about bipolar disorder or any other medical condition. Additionally, individual experiences with bipolar disorder may vary, and treatment approaches should be tailored to each person’s specific needs. </w:t>
      </w:r>
    </w:p>
    <w:p w:rsidR="00C77FCD" w:rsidRPr="00945104" w:rsidRDefault="00C77FCD" w:rsidP="00945104">
      <w:pPr>
        <w:pStyle w:val="NoSpacing"/>
      </w:pPr>
    </w:p>
    <w:sectPr w:rsidR="00C77FCD" w:rsidRPr="0094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122"/>
    <w:multiLevelType w:val="multilevel"/>
    <w:tmpl w:val="7EFA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00CAE"/>
    <w:multiLevelType w:val="multilevel"/>
    <w:tmpl w:val="30EA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61C28"/>
    <w:multiLevelType w:val="multilevel"/>
    <w:tmpl w:val="9F32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21819"/>
    <w:multiLevelType w:val="multilevel"/>
    <w:tmpl w:val="475E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946F3"/>
    <w:multiLevelType w:val="multilevel"/>
    <w:tmpl w:val="52DE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646890">
    <w:abstractNumId w:val="3"/>
  </w:num>
  <w:num w:numId="2" w16cid:durableId="1568612641">
    <w:abstractNumId w:val="4"/>
  </w:num>
  <w:num w:numId="3" w16cid:durableId="603149655">
    <w:abstractNumId w:val="1"/>
  </w:num>
  <w:num w:numId="4" w16cid:durableId="879049278">
    <w:abstractNumId w:val="2"/>
  </w:num>
  <w:num w:numId="5" w16cid:durableId="115634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04"/>
    <w:rsid w:val="00092AA2"/>
    <w:rsid w:val="005F4462"/>
    <w:rsid w:val="00902FD1"/>
    <w:rsid w:val="00945104"/>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7EDDD"/>
  <w15:chartTrackingRefBased/>
  <w15:docId w15:val="{5816B95E-3241-A14B-B7C7-3F29F3F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510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45104"/>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510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45104"/>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94510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45104"/>
    <w:rPr>
      <w:b/>
      <w:bCs/>
    </w:rPr>
  </w:style>
  <w:style w:type="paragraph" w:styleId="NoSpacing">
    <w:name w:val="No Spacing"/>
    <w:uiPriority w:val="1"/>
    <w:qFormat/>
    <w:rsid w:val="0094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2024-04-12T13:58:00Z</dcterms:created>
  <dcterms:modified xsi:type="dcterms:W3CDTF">2024-04-12T14:03:00Z</dcterms:modified>
</cp:coreProperties>
</file>