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Breaking Down Barriers: Men's Mental Health - Treatment, Outcomes, and Challenges</w:t>
      </w:r>
    </w:p>
    <w:p w:rsidR="00FD24EE" w:rsidRPr="00FD24EE" w:rsidRDefault="00FD24EE"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 xml:space="preserve">Mental health is an essential aspect of overall well-being, affecting every individual irrespective of gender. However, when it comes to men's mental health, there are unique challenges and barriers that deserve attention. Society has traditionally perpetuated harmful stereotypes about masculinity, creating a climate where men often feel pressured to suppress their emotions and avoid seeking help. </w:t>
      </w:r>
      <w:r w:rsidR="00180152">
        <w:rPr>
          <w:rFonts w:asciiTheme="majorHAnsi" w:hAnsiTheme="majorHAnsi" w:cstheme="majorHAnsi"/>
          <w:sz w:val="28"/>
          <w:szCs w:val="28"/>
        </w:rPr>
        <w:t xml:space="preserve">We </w:t>
      </w:r>
      <w:r w:rsidRPr="00FD24EE">
        <w:rPr>
          <w:rFonts w:asciiTheme="majorHAnsi" w:hAnsiTheme="majorHAnsi" w:cstheme="majorHAnsi"/>
          <w:sz w:val="28"/>
          <w:szCs w:val="28"/>
        </w:rPr>
        <w:t>aim to shed light on the barriers faced by men in addressing mental health issues, the available treatments, potential outcomes, and the challenges in destigmatizing mental health support for men.</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Barriers to Men's Mental Health Support</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Societal Expectations: Throughout history, men have been conditioned to adhere to strict gender norms that discourage vulnerability and emotional expression. Men are often expected to embody strength, stoicism, and self-reliance, leaving little room for open discussions about mental health struggles.</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Stigma and Shame: Due to these societal expectations, many men feel stigmatized and ashamed if they experience mental health challenges. They may fear being perceived as weak or inadequate if they admit to needing help.</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eastAsia="Times New Roman" w:hAnsiTheme="majorHAnsi" w:cstheme="majorHAnsi"/>
          <w:kern w:val="0"/>
          <w:sz w:val="28"/>
          <w:szCs w:val="28"/>
          <w14:ligatures w14:val="none"/>
        </w:rPr>
      </w:pPr>
      <w:r w:rsidRPr="00FD24EE">
        <w:rPr>
          <w:rFonts w:asciiTheme="majorHAnsi" w:eastAsia="Times New Roman" w:hAnsiTheme="majorHAnsi" w:cstheme="majorHAnsi"/>
          <w:kern w:val="0"/>
          <w:sz w:val="28"/>
          <w:szCs w:val="28"/>
          <w14:ligatures w14:val="none"/>
        </w:rPr>
        <w:t>Communication Styles: Men may have different communication styles, preferring action over verbal expression. This can lead to difficulties in articulating their emotions and seeking emotional support.</w:t>
      </w:r>
    </w:p>
    <w:p w:rsidR="00180152" w:rsidRPr="00FD24EE" w:rsidRDefault="00180152" w:rsidP="00FD24EE">
      <w:pPr>
        <w:rPr>
          <w:rFonts w:asciiTheme="majorHAnsi" w:eastAsia="Times New Roman" w:hAnsiTheme="majorHAnsi" w:cstheme="majorHAnsi"/>
          <w:kern w:val="0"/>
          <w:sz w:val="28"/>
          <w:szCs w:val="28"/>
          <w14:ligatures w14:val="none"/>
        </w:rPr>
      </w:pPr>
    </w:p>
    <w:p w:rsidR="00FD24EE" w:rsidRPr="00FD24EE" w:rsidRDefault="00FD24EE" w:rsidP="00FD24EE">
      <w:pPr>
        <w:rPr>
          <w:rFonts w:asciiTheme="majorHAnsi" w:eastAsia="Times New Roman" w:hAnsiTheme="majorHAnsi" w:cstheme="majorHAnsi"/>
          <w:kern w:val="0"/>
          <w:sz w:val="28"/>
          <w:szCs w:val="28"/>
          <w14:ligatures w14:val="none"/>
        </w:rPr>
      </w:pPr>
      <w:r w:rsidRPr="00FD24EE">
        <w:rPr>
          <w:rFonts w:asciiTheme="majorHAnsi" w:eastAsia="Times New Roman" w:hAnsiTheme="majorHAnsi" w:cstheme="majorHAnsi"/>
          <w:kern w:val="0"/>
          <w:sz w:val="28"/>
          <w:szCs w:val="28"/>
          <w14:ligatures w14:val="none"/>
        </w:rPr>
        <w:t xml:space="preserve">Fear of Professional Consequences: In some professions, admitting to mental health struggles may be seen as a sign of weakness, potentially impacting career opportunities </w:t>
      </w:r>
      <w:proofErr w:type="spellStart"/>
      <w:r w:rsidRPr="00FD24EE">
        <w:rPr>
          <w:rFonts w:asciiTheme="majorHAnsi" w:eastAsia="Times New Roman" w:hAnsiTheme="majorHAnsi" w:cstheme="majorHAnsi"/>
          <w:kern w:val="0"/>
          <w:sz w:val="28"/>
          <w:szCs w:val="28"/>
          <w14:ligatures w14:val="none"/>
        </w:rPr>
        <w:t>or</w:t>
      </w:r>
      <w:proofErr w:type="spellEnd"/>
      <w:r w:rsidRPr="00FD24EE">
        <w:rPr>
          <w:rFonts w:asciiTheme="majorHAnsi" w:eastAsia="Times New Roman" w:hAnsiTheme="majorHAnsi" w:cstheme="majorHAnsi"/>
          <w:kern w:val="0"/>
          <w:sz w:val="28"/>
          <w:szCs w:val="28"/>
          <w14:ligatures w14:val="none"/>
        </w:rPr>
        <w:t xml:space="preserve"> advancement.</w:t>
      </w:r>
    </w:p>
    <w:p w:rsidR="00FD24EE" w:rsidRPr="00FD24EE" w:rsidRDefault="00FD24EE" w:rsidP="00FD24EE">
      <w:pPr>
        <w:rPr>
          <w:rFonts w:asciiTheme="majorHAnsi" w:eastAsia="Times New Roman" w:hAnsiTheme="majorHAnsi" w:cstheme="majorHAnsi"/>
          <w:kern w:val="0"/>
          <w:sz w:val="28"/>
          <w:szCs w:val="28"/>
          <w14:ligatures w14:val="none"/>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Statistics on Men's Mental Health</w:t>
      </w:r>
    </w:p>
    <w:p w:rsidR="00180152" w:rsidRPr="00FD24EE" w:rsidRDefault="00180152"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 xml:space="preserve">Seeking Help: According to a study published in the </w:t>
      </w:r>
      <w:r w:rsidRPr="00180152">
        <w:rPr>
          <w:rStyle w:val="Emphasis"/>
          <w:rFonts w:asciiTheme="majorHAnsi" w:hAnsiTheme="majorHAnsi" w:cstheme="majorHAnsi"/>
          <w:i w:val="0"/>
          <w:iCs w:val="0"/>
          <w:color w:val="000000" w:themeColor="text1"/>
          <w:sz w:val="28"/>
          <w:szCs w:val="28"/>
          <w:bdr w:val="single" w:sz="2" w:space="0" w:color="D9D9E3" w:frame="1"/>
        </w:rPr>
        <w:t>Journal of the American Board of Family Medicine</w:t>
      </w:r>
      <w:r w:rsidRPr="00180152">
        <w:rPr>
          <w:rFonts w:asciiTheme="majorHAnsi" w:hAnsiTheme="majorHAnsi" w:cstheme="majorHAnsi"/>
          <w:i/>
          <w:iCs/>
          <w:color w:val="000000" w:themeColor="text1"/>
          <w:sz w:val="28"/>
          <w:szCs w:val="28"/>
        </w:rPr>
        <w:t xml:space="preserve">, </w:t>
      </w:r>
      <w:r w:rsidRPr="00FD24EE">
        <w:rPr>
          <w:rFonts w:asciiTheme="majorHAnsi" w:hAnsiTheme="majorHAnsi" w:cstheme="majorHAnsi"/>
          <w:sz w:val="28"/>
          <w:szCs w:val="28"/>
        </w:rPr>
        <w:t>only about 33% of men who experience mental health issues seek professional help, compared to 50% of women.</w:t>
      </w: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lastRenderedPageBreak/>
        <w:t>Suicide Rates: In many countries, suicide rates are higher among men than women. The American Foundation for Suicide Prevention reports that men die by suicide 3.5 times more often than women, with white males accounting for nearly 70% of all suicide deaths in the United States.</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Treatment Options for Men's Mental Health</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Therapy: Professional therapy, such as cognitive-behavioral therapy (CBT) or psychotherapy, provides a safe and confidential space for men to explore their emotions, thoughts, and challenges.</w:t>
      </w:r>
    </w:p>
    <w:p w:rsidR="00180152" w:rsidRPr="00FD24EE" w:rsidRDefault="00180152"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Medication: In cases of severe mental health conditions, medication prescribed by a qualified psychiatrist can significantly improve symptoms and overall well-being.</w:t>
      </w: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Support Groups: Participating in support groups specific to men's mental health can offer camaraderie and understanding from others who have faced similar challenges.</w:t>
      </w:r>
    </w:p>
    <w:p w:rsidR="00180152" w:rsidRPr="00FD24EE" w:rsidRDefault="00180152"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Lifestyle Changes: Incorporating healthy habits, such as regular exercise, a balanced diet, and sufficient sleep, can positively impact mental health.</w:t>
      </w: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Outcomes of Seeking Mental Health Support</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Improved Coping Mechanisms: Seeking help enables men to develop healthier coping mechanisms, enhancing their ability to navigate life's stressors.</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Enhanced Relationships: Addressing mental health concerns fosters healthier relationships by promoting open communication and emotional intimacy.</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Increased Productivity: By addressing mental health challenges, men may experience increased focus and productivity in both personal and professional spheres.</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Challenges in Destigmatizing Men's Mental Health Support</w:t>
      </w:r>
    </w:p>
    <w:p w:rsidR="00180152" w:rsidRPr="00FD24EE" w:rsidRDefault="00180152"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Challenging Stereotypes: Overcoming deeply ingrained societal stereotypes surrounding masculinity requires ongoing efforts from individuals, communities, and media to promote healthy expressions of emotions.</w:t>
      </w: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lastRenderedPageBreak/>
        <w:t>Access to Resources: Accessibility to mental health resources needs improvement to ensure that men from all backgrounds can seek help without barriers.</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Educating Healthcare Professionals: Proper training for healthcare providers on understanding and addressing men's mental health issues is vital to offer appropriate and compassionate care.</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Men Supporting Men: Encouraging open conversations among men about mental health and normalizing seeking help within peer groups can make a significant impact.</w:t>
      </w:r>
    </w:p>
    <w:p w:rsidR="00180152" w:rsidRPr="00FD24EE" w:rsidRDefault="00180152" w:rsidP="00FD24EE">
      <w:pPr>
        <w:rPr>
          <w:rFonts w:asciiTheme="majorHAnsi" w:hAnsiTheme="majorHAnsi" w:cstheme="majorHAnsi"/>
          <w:sz w:val="28"/>
          <w:szCs w:val="28"/>
        </w:rPr>
      </w:pPr>
    </w:p>
    <w:p w:rsid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Conclusion</w:t>
      </w:r>
    </w:p>
    <w:p w:rsidR="00180152" w:rsidRPr="00FD24EE" w:rsidRDefault="00180152"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Men's mental health is a complex and important topic that deserves greater attention and understanding. By addressing the barriers that men face in seeking support, promoting available treatments, and working to destigmatize mental health, we can create a healthier and more supportive environment for men to navigate their emotional well-being. Together, as a society, we can break down these barriers and build a more inclusive, empathetic, and emotionally resilient world for everyone</w:t>
      </w:r>
    </w:p>
    <w:p w:rsidR="00FD24EE" w:rsidRPr="00FD24EE" w:rsidRDefault="00FD24EE"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p>
    <w:p w:rsidR="00FD24EE" w:rsidRPr="00FD24EE" w:rsidRDefault="00FD24EE" w:rsidP="00FD24EE">
      <w:pPr>
        <w:rPr>
          <w:rFonts w:asciiTheme="majorHAnsi" w:hAnsiTheme="majorHAnsi" w:cstheme="majorHAnsi"/>
          <w:sz w:val="28"/>
          <w:szCs w:val="28"/>
        </w:rPr>
      </w:pPr>
      <w:r w:rsidRPr="00FD24EE">
        <w:rPr>
          <w:rStyle w:val="Strong"/>
          <w:rFonts w:asciiTheme="majorHAnsi" w:hAnsiTheme="majorHAnsi" w:cstheme="majorHAnsi"/>
          <w:color w:val="D1D5DB"/>
          <w:sz w:val="28"/>
          <w:szCs w:val="28"/>
          <w:bdr w:val="single" w:sz="2" w:space="0" w:color="D9D9E3" w:frame="1"/>
        </w:rPr>
        <w:t>Disclaimer:</w:t>
      </w: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The information provided in this article is for educational and informational purposes only. It is not intended to be a substitute for professional medical advice, diagnosis, or treatment. Always seek the advice of your physician or qualified mental health provider with any questions you may have regarding a medical condition or mental health concerns. Never disregard professional medical advice or delay in seeking it because of the content presented in this article.</w:t>
      </w:r>
    </w:p>
    <w:p w:rsidR="00FD24EE" w:rsidRPr="00FD24EE" w:rsidRDefault="00FD24EE" w:rsidP="00FD24EE">
      <w:pPr>
        <w:rPr>
          <w:rFonts w:asciiTheme="majorHAnsi" w:hAnsiTheme="majorHAnsi" w:cstheme="majorHAnsi"/>
          <w:sz w:val="28"/>
          <w:szCs w:val="28"/>
        </w:rPr>
      </w:pPr>
      <w:r w:rsidRPr="00FD24EE">
        <w:rPr>
          <w:rFonts w:asciiTheme="majorHAnsi" w:hAnsiTheme="majorHAnsi" w:cstheme="majorHAnsi"/>
          <w:sz w:val="28"/>
          <w:szCs w:val="28"/>
        </w:rPr>
        <w:t>The author and the website do not endorse any specific treatments, therapies, or products mentioned in this article. Any reliance you place on the information provided in this article is solely at your own risk. The author and the website shall not be responsible or liable for any errors or omissions in the content or for any actions taken based on the information provided. If you are experiencing a mental health crisis or emergency, please contact your local emergency services or a mental health helpline immediately.</w:t>
      </w:r>
    </w:p>
    <w:p w:rsidR="00FD24EE" w:rsidRPr="00FD24EE" w:rsidRDefault="00FD24EE" w:rsidP="00FD24EE">
      <w:pPr>
        <w:rPr>
          <w:rFonts w:asciiTheme="majorHAnsi" w:hAnsiTheme="majorHAnsi" w:cstheme="majorHAnsi"/>
          <w:sz w:val="28"/>
          <w:szCs w:val="28"/>
        </w:rPr>
      </w:pPr>
    </w:p>
    <w:p w:rsidR="00C77FCD" w:rsidRPr="00FD24EE" w:rsidRDefault="00C77FCD" w:rsidP="00FD24EE">
      <w:pPr>
        <w:rPr>
          <w:rFonts w:asciiTheme="majorHAnsi" w:hAnsiTheme="majorHAnsi" w:cstheme="majorHAnsi"/>
          <w:sz w:val="28"/>
          <w:szCs w:val="28"/>
        </w:rPr>
      </w:pPr>
    </w:p>
    <w:sectPr w:rsidR="00C77FCD" w:rsidRPr="00FD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3DE"/>
    <w:multiLevelType w:val="multilevel"/>
    <w:tmpl w:val="626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94DA0"/>
    <w:multiLevelType w:val="multilevel"/>
    <w:tmpl w:val="55F6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141EC"/>
    <w:multiLevelType w:val="multilevel"/>
    <w:tmpl w:val="78A2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87A7B"/>
    <w:multiLevelType w:val="multilevel"/>
    <w:tmpl w:val="0CE2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679A7"/>
    <w:multiLevelType w:val="multilevel"/>
    <w:tmpl w:val="9B10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536A7"/>
    <w:multiLevelType w:val="multilevel"/>
    <w:tmpl w:val="C98A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96243"/>
    <w:multiLevelType w:val="multilevel"/>
    <w:tmpl w:val="D528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5172C"/>
    <w:multiLevelType w:val="multilevel"/>
    <w:tmpl w:val="64AA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5569E"/>
    <w:multiLevelType w:val="multilevel"/>
    <w:tmpl w:val="71CC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7C7996"/>
    <w:multiLevelType w:val="multilevel"/>
    <w:tmpl w:val="8684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A5FA6"/>
    <w:multiLevelType w:val="multilevel"/>
    <w:tmpl w:val="7016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142174">
    <w:abstractNumId w:val="3"/>
  </w:num>
  <w:num w:numId="2" w16cid:durableId="1721898820">
    <w:abstractNumId w:val="5"/>
  </w:num>
  <w:num w:numId="3" w16cid:durableId="1230311383">
    <w:abstractNumId w:val="4"/>
  </w:num>
  <w:num w:numId="4" w16cid:durableId="1437674447">
    <w:abstractNumId w:val="2"/>
  </w:num>
  <w:num w:numId="5" w16cid:durableId="1496650850">
    <w:abstractNumId w:val="6"/>
  </w:num>
  <w:num w:numId="6" w16cid:durableId="948857511">
    <w:abstractNumId w:val="7"/>
  </w:num>
  <w:num w:numId="7" w16cid:durableId="1438791040">
    <w:abstractNumId w:val="8"/>
  </w:num>
  <w:num w:numId="8" w16cid:durableId="1090005123">
    <w:abstractNumId w:val="1"/>
  </w:num>
  <w:num w:numId="9" w16cid:durableId="1610433836">
    <w:abstractNumId w:val="0"/>
  </w:num>
  <w:num w:numId="10" w16cid:durableId="269048274">
    <w:abstractNumId w:val="10"/>
  </w:num>
  <w:num w:numId="11" w16cid:durableId="413864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EE"/>
    <w:rsid w:val="00092AA2"/>
    <w:rsid w:val="00180152"/>
    <w:rsid w:val="005F4462"/>
    <w:rsid w:val="00902FD1"/>
    <w:rsid w:val="00C77FCD"/>
    <w:rsid w:val="00E07F8E"/>
    <w:rsid w:val="00FD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6AD93"/>
  <w15:chartTrackingRefBased/>
  <w15:docId w15:val="{815E827F-16E1-6142-B861-26A968FB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4E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24EE"/>
    <w:rPr>
      <w:b/>
      <w:bCs/>
    </w:rPr>
  </w:style>
  <w:style w:type="character" w:styleId="Emphasis">
    <w:name w:val="Emphasis"/>
    <w:basedOn w:val="DefaultParagraphFont"/>
    <w:uiPriority w:val="20"/>
    <w:qFormat/>
    <w:rsid w:val="00FD2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598">
      <w:bodyDiv w:val="1"/>
      <w:marLeft w:val="0"/>
      <w:marRight w:val="0"/>
      <w:marTop w:val="0"/>
      <w:marBottom w:val="0"/>
      <w:divBdr>
        <w:top w:val="none" w:sz="0" w:space="0" w:color="auto"/>
        <w:left w:val="none" w:sz="0" w:space="0" w:color="auto"/>
        <w:bottom w:val="none" w:sz="0" w:space="0" w:color="auto"/>
        <w:right w:val="none" w:sz="0" w:space="0" w:color="auto"/>
      </w:divBdr>
    </w:div>
    <w:div w:id="203834393">
      <w:bodyDiv w:val="1"/>
      <w:marLeft w:val="0"/>
      <w:marRight w:val="0"/>
      <w:marTop w:val="0"/>
      <w:marBottom w:val="0"/>
      <w:divBdr>
        <w:top w:val="none" w:sz="0" w:space="0" w:color="auto"/>
        <w:left w:val="none" w:sz="0" w:space="0" w:color="auto"/>
        <w:bottom w:val="none" w:sz="0" w:space="0" w:color="auto"/>
        <w:right w:val="none" w:sz="0" w:space="0" w:color="auto"/>
      </w:divBdr>
    </w:div>
    <w:div w:id="373043679">
      <w:bodyDiv w:val="1"/>
      <w:marLeft w:val="0"/>
      <w:marRight w:val="0"/>
      <w:marTop w:val="0"/>
      <w:marBottom w:val="0"/>
      <w:divBdr>
        <w:top w:val="none" w:sz="0" w:space="0" w:color="auto"/>
        <w:left w:val="none" w:sz="0" w:space="0" w:color="auto"/>
        <w:bottom w:val="none" w:sz="0" w:space="0" w:color="auto"/>
        <w:right w:val="none" w:sz="0" w:space="0" w:color="auto"/>
      </w:divBdr>
    </w:div>
    <w:div w:id="488911800">
      <w:bodyDiv w:val="1"/>
      <w:marLeft w:val="0"/>
      <w:marRight w:val="0"/>
      <w:marTop w:val="0"/>
      <w:marBottom w:val="0"/>
      <w:divBdr>
        <w:top w:val="none" w:sz="0" w:space="0" w:color="auto"/>
        <w:left w:val="none" w:sz="0" w:space="0" w:color="auto"/>
        <w:bottom w:val="none" w:sz="0" w:space="0" w:color="auto"/>
        <w:right w:val="none" w:sz="0" w:space="0" w:color="auto"/>
      </w:divBdr>
    </w:div>
    <w:div w:id="490565822">
      <w:bodyDiv w:val="1"/>
      <w:marLeft w:val="0"/>
      <w:marRight w:val="0"/>
      <w:marTop w:val="0"/>
      <w:marBottom w:val="0"/>
      <w:divBdr>
        <w:top w:val="none" w:sz="0" w:space="0" w:color="auto"/>
        <w:left w:val="none" w:sz="0" w:space="0" w:color="auto"/>
        <w:bottom w:val="none" w:sz="0" w:space="0" w:color="auto"/>
        <w:right w:val="none" w:sz="0" w:space="0" w:color="auto"/>
      </w:divBdr>
    </w:div>
    <w:div w:id="720591768">
      <w:bodyDiv w:val="1"/>
      <w:marLeft w:val="0"/>
      <w:marRight w:val="0"/>
      <w:marTop w:val="0"/>
      <w:marBottom w:val="0"/>
      <w:divBdr>
        <w:top w:val="none" w:sz="0" w:space="0" w:color="auto"/>
        <w:left w:val="none" w:sz="0" w:space="0" w:color="auto"/>
        <w:bottom w:val="none" w:sz="0" w:space="0" w:color="auto"/>
        <w:right w:val="none" w:sz="0" w:space="0" w:color="auto"/>
      </w:divBdr>
    </w:div>
    <w:div w:id="773015446">
      <w:bodyDiv w:val="1"/>
      <w:marLeft w:val="0"/>
      <w:marRight w:val="0"/>
      <w:marTop w:val="0"/>
      <w:marBottom w:val="0"/>
      <w:divBdr>
        <w:top w:val="none" w:sz="0" w:space="0" w:color="auto"/>
        <w:left w:val="none" w:sz="0" w:space="0" w:color="auto"/>
        <w:bottom w:val="none" w:sz="0" w:space="0" w:color="auto"/>
        <w:right w:val="none" w:sz="0" w:space="0" w:color="auto"/>
      </w:divBdr>
    </w:div>
    <w:div w:id="1348095422">
      <w:bodyDiv w:val="1"/>
      <w:marLeft w:val="0"/>
      <w:marRight w:val="0"/>
      <w:marTop w:val="0"/>
      <w:marBottom w:val="0"/>
      <w:divBdr>
        <w:top w:val="none" w:sz="0" w:space="0" w:color="auto"/>
        <w:left w:val="none" w:sz="0" w:space="0" w:color="auto"/>
        <w:bottom w:val="none" w:sz="0" w:space="0" w:color="auto"/>
        <w:right w:val="none" w:sz="0" w:space="0" w:color="auto"/>
      </w:divBdr>
    </w:div>
    <w:div w:id="2131895789">
      <w:bodyDiv w:val="1"/>
      <w:marLeft w:val="0"/>
      <w:marRight w:val="0"/>
      <w:marTop w:val="0"/>
      <w:marBottom w:val="0"/>
      <w:divBdr>
        <w:top w:val="none" w:sz="0" w:space="0" w:color="auto"/>
        <w:left w:val="none" w:sz="0" w:space="0" w:color="auto"/>
        <w:bottom w:val="none" w:sz="0" w:space="0" w:color="auto"/>
        <w:right w:val="none" w:sz="0" w:space="0" w:color="auto"/>
      </w:divBdr>
    </w:div>
    <w:div w:id="21455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2023-07-29T03:10:00Z</dcterms:created>
  <dcterms:modified xsi:type="dcterms:W3CDTF">2023-07-29T12:18:00Z</dcterms:modified>
</cp:coreProperties>
</file>