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57394" w14:textId="77777777" w:rsidR="00FB054F" w:rsidRDefault="00FB054F" w:rsidP="00FB054F">
      <w:pPr>
        <w:pStyle w:val="NoSpacing"/>
      </w:pPr>
      <w:r w:rsidRPr="00FB054F">
        <w:t>Unveiling Effective Treatment for Bipolar: Diagnostics, Triggers, Stress Management, and Specialized Medications</w:t>
      </w:r>
    </w:p>
    <w:p w14:paraId="66EFC191" w14:textId="77777777" w:rsidR="00FB054F" w:rsidRPr="00FB054F" w:rsidRDefault="00FB054F" w:rsidP="00FB054F">
      <w:pPr>
        <w:pStyle w:val="NoSpacing"/>
      </w:pPr>
    </w:p>
    <w:p w14:paraId="16E1B87C" w14:textId="77777777" w:rsidR="00FB054F" w:rsidRDefault="00FB054F" w:rsidP="00FB054F">
      <w:pPr>
        <w:pStyle w:val="NoSpacing"/>
      </w:pPr>
      <w:r w:rsidRPr="00FB054F">
        <w:t>Bipolar disorder, characterized by extreme mood swings, demands a comprehensive approach integrating diagnostics, trigger recognition, stress management, and a diverse range of specialized medications. Understanding the nuances of these medications—mood stabilizers and antipsychotics—plays a crucial role in effectively managing this complex condition.</w:t>
      </w:r>
    </w:p>
    <w:p w14:paraId="6C6F3A98" w14:textId="77777777" w:rsidR="00FB054F" w:rsidRPr="00FB054F" w:rsidRDefault="00FB054F" w:rsidP="00FB054F">
      <w:pPr>
        <w:pStyle w:val="NoSpacing"/>
      </w:pPr>
    </w:p>
    <w:p w14:paraId="0227D95A" w14:textId="77777777" w:rsidR="00FB054F" w:rsidRPr="00FB054F" w:rsidRDefault="00FB054F" w:rsidP="00FB054F">
      <w:pPr>
        <w:pStyle w:val="NoSpacing"/>
      </w:pPr>
      <w:r w:rsidRPr="00FB054F">
        <w:rPr>
          <w:rStyle w:val="Strong"/>
          <w:rFonts w:asciiTheme="majorHAnsi" w:hAnsiTheme="majorHAnsi" w:cstheme="majorHAnsi"/>
          <w:bdr w:val="single" w:sz="2" w:space="0" w:color="D9D9E3" w:frame="1"/>
        </w:rPr>
        <w:t>Diagnostics for Bipolar Disorder:</w:t>
      </w:r>
    </w:p>
    <w:p w14:paraId="4DC9F609" w14:textId="77777777" w:rsidR="00FB054F" w:rsidRDefault="00FB054F" w:rsidP="00FB054F">
      <w:pPr>
        <w:pStyle w:val="NoSpacing"/>
      </w:pPr>
      <w:r w:rsidRPr="00FB054F">
        <w:t>Pinpointing bipolar disorder involves a meticulous evaluation by mental health experts. Clinicians rely on criteria outlined in the DSM-5 to distinguish between various bipolar subtypes, including bipolar I, bipolar II, and related conditions. This diagnostic process includes a thorough analysis of symptoms, family history, and mood patterns.</w:t>
      </w:r>
    </w:p>
    <w:p w14:paraId="57F094C8" w14:textId="77777777" w:rsidR="00FB054F" w:rsidRPr="00FB054F" w:rsidRDefault="00FB054F" w:rsidP="00FB054F">
      <w:pPr>
        <w:pStyle w:val="NoSpacing"/>
      </w:pPr>
    </w:p>
    <w:p w14:paraId="4388A183" w14:textId="77777777" w:rsidR="00FB054F" w:rsidRPr="00FB054F" w:rsidRDefault="00FB054F" w:rsidP="00FB054F">
      <w:pPr>
        <w:pStyle w:val="NoSpacing"/>
      </w:pPr>
      <w:r w:rsidRPr="00FB054F">
        <w:rPr>
          <w:rStyle w:val="Strong"/>
          <w:rFonts w:asciiTheme="majorHAnsi" w:hAnsiTheme="majorHAnsi" w:cstheme="majorHAnsi"/>
          <w:bdr w:val="single" w:sz="2" w:space="0" w:color="D9D9E3" w:frame="1"/>
        </w:rPr>
        <w:t>Identifying Triggers for Bipolar Episodes:</w:t>
      </w:r>
    </w:p>
    <w:p w14:paraId="6BA8E4CC" w14:textId="77777777" w:rsidR="00FB054F" w:rsidRDefault="00FB054F" w:rsidP="00FB054F">
      <w:pPr>
        <w:pStyle w:val="NoSpacing"/>
      </w:pPr>
      <w:r w:rsidRPr="00FB054F">
        <w:t>Triggers contributing to mood swings can vary widely. Stressful life events, sleep irregularities, substance abuse, changes in routines or seasons, and specific medications often act as triggers. Recognizing and monitoring these triggers enables individuals to develop personalized strategies to minimize their impact on mood episodes.</w:t>
      </w:r>
    </w:p>
    <w:p w14:paraId="495E4784" w14:textId="77777777" w:rsidR="00FB054F" w:rsidRPr="00FB054F" w:rsidRDefault="00FB054F" w:rsidP="00FB054F">
      <w:pPr>
        <w:pStyle w:val="NoSpacing"/>
      </w:pPr>
    </w:p>
    <w:p w14:paraId="40EA71E3" w14:textId="77777777" w:rsidR="00FB054F" w:rsidRPr="00FB054F" w:rsidRDefault="00FB054F" w:rsidP="00FB054F">
      <w:pPr>
        <w:pStyle w:val="NoSpacing"/>
      </w:pPr>
      <w:r w:rsidRPr="00FB054F">
        <w:rPr>
          <w:rStyle w:val="Strong"/>
          <w:rFonts w:asciiTheme="majorHAnsi" w:hAnsiTheme="majorHAnsi" w:cstheme="majorHAnsi"/>
          <w:bdr w:val="single" w:sz="2" w:space="0" w:color="D9D9E3" w:frame="1"/>
        </w:rPr>
        <w:t>Managing Stressors and Coping Mechanisms:</w:t>
      </w:r>
    </w:p>
    <w:p w14:paraId="7D1FF09F" w14:textId="77777777" w:rsidR="00FB054F" w:rsidRDefault="00FB054F" w:rsidP="00FB054F">
      <w:pPr>
        <w:pStyle w:val="NoSpacing"/>
      </w:pPr>
      <w:r w:rsidRPr="00FB054F">
        <w:t>Managing stress is pivotal in bipolar disorder management. Strategies like maintaining a regular sleep schedule, engaging in exercise, mindfulness practices, adhering to a balanced diet, and nurturing a robust support network aid in stress reduction. Therapy, including cognitive-behavioral and interpersonal therapies, equips individuals with effective coping mechanisms for navigating challenging situations.</w:t>
      </w:r>
    </w:p>
    <w:p w14:paraId="4D5EF7D3" w14:textId="77777777" w:rsidR="00FB054F" w:rsidRPr="00FB054F" w:rsidRDefault="00FB054F" w:rsidP="00FB054F">
      <w:pPr>
        <w:pStyle w:val="NoSpacing"/>
      </w:pPr>
    </w:p>
    <w:p w14:paraId="4F56416D" w14:textId="77777777" w:rsidR="00FB054F" w:rsidRDefault="00FB054F" w:rsidP="00FB054F">
      <w:pPr>
        <w:pStyle w:val="NoSpacing"/>
        <w:rPr>
          <w:rStyle w:val="Strong"/>
          <w:rFonts w:asciiTheme="majorHAnsi" w:hAnsiTheme="majorHAnsi" w:cstheme="majorHAnsi"/>
          <w:bdr w:val="single" w:sz="2" w:space="0" w:color="D9D9E3" w:frame="1"/>
        </w:rPr>
      </w:pPr>
      <w:r w:rsidRPr="00FB054F">
        <w:rPr>
          <w:rStyle w:val="Strong"/>
          <w:rFonts w:asciiTheme="majorHAnsi" w:hAnsiTheme="majorHAnsi" w:cstheme="majorHAnsi"/>
          <w:bdr w:val="single" w:sz="2" w:space="0" w:color="D9D9E3" w:frame="1"/>
        </w:rPr>
        <w:t xml:space="preserve">Treatment Options: </w:t>
      </w:r>
      <w:r>
        <w:rPr>
          <w:rStyle w:val="Strong"/>
          <w:rFonts w:asciiTheme="majorHAnsi" w:hAnsiTheme="majorHAnsi" w:cstheme="majorHAnsi"/>
          <w:bdr w:val="single" w:sz="2" w:space="0" w:color="D9D9E3" w:frame="1"/>
        </w:rPr>
        <w:t>Therapy and Medications:</w:t>
      </w:r>
    </w:p>
    <w:p w14:paraId="3B18E264" w14:textId="77777777" w:rsidR="00FB054F" w:rsidRDefault="00FB054F" w:rsidP="00FB054F">
      <w:pPr>
        <w:pStyle w:val="NoSpacing"/>
      </w:pPr>
      <w:r>
        <w:t xml:space="preserve">Therapy, including psychotherapy and counseling, plays a pivotal role in treating bipolar disorder, Cognitive-behavioral therapy (CBT), interpersonal and social rhythm therapy (IPSRT), and family-focused therapy (FFT) are among the therapeutic approaches that help individuals better manage their symptoms, identify triggers, and develop coping strategies. </w:t>
      </w:r>
    </w:p>
    <w:p w14:paraId="44B1F078" w14:textId="77777777" w:rsidR="00FB054F" w:rsidRPr="00FB054F" w:rsidRDefault="00FB054F" w:rsidP="00FB054F">
      <w:pPr>
        <w:pStyle w:val="NoSpacing"/>
      </w:pPr>
      <w:r w:rsidRPr="00FB054F">
        <w:t>Mood stabilizers serve as a cornerstone in managing bipolar disorder. Lithium, widely prescribed, effectively stabilizes mood swings, particularly during manic episodes. Additionally, anticonvulsants like valproate and lamotrigine also demonstrate efficacy in mood stabilization, reducing the frequency and severity of mood swings.</w:t>
      </w:r>
    </w:p>
    <w:p w14:paraId="7962F2C6" w14:textId="77777777" w:rsidR="00FB054F" w:rsidRDefault="00FB054F" w:rsidP="00FB054F">
      <w:pPr>
        <w:pStyle w:val="NoSpacing"/>
      </w:pPr>
      <w:r w:rsidRPr="00FB054F">
        <w:t>Antipsychotic medications, often used in conjunction with mood stabilizers, prove beneficial in managing severe manic or depressive episodes. Second-generation antipsychotics like quetiapine, olanzapine, and aripiprazole help alleviate symptoms and stabilize mood fluctuations.</w:t>
      </w:r>
    </w:p>
    <w:p w14:paraId="64088532" w14:textId="77777777" w:rsidR="00FB054F" w:rsidRPr="00FB054F" w:rsidRDefault="00FB054F" w:rsidP="00FB054F">
      <w:pPr>
        <w:pStyle w:val="NoSpacing"/>
      </w:pPr>
    </w:p>
    <w:p w14:paraId="35EAC554" w14:textId="77777777" w:rsidR="00FB054F" w:rsidRPr="00FB054F" w:rsidRDefault="00FB054F" w:rsidP="00FB054F">
      <w:pPr>
        <w:pStyle w:val="NoSpacing"/>
      </w:pPr>
      <w:r w:rsidRPr="00FB054F">
        <w:rPr>
          <w:rStyle w:val="Strong"/>
          <w:rFonts w:asciiTheme="majorHAnsi" w:hAnsiTheme="majorHAnsi" w:cstheme="majorHAnsi"/>
          <w:bdr w:val="single" w:sz="2" w:space="0" w:color="D9D9E3" w:frame="1"/>
        </w:rPr>
        <w:t>Available Support and Management:</w:t>
      </w:r>
    </w:p>
    <w:p w14:paraId="0AA0EC27" w14:textId="77777777" w:rsidR="00FB054F" w:rsidRDefault="00FB054F" w:rsidP="00FB054F">
      <w:pPr>
        <w:pStyle w:val="NoSpacing"/>
      </w:pPr>
      <w:r w:rsidRPr="00FB054F">
        <w:t xml:space="preserve">Support groups, both online and in-person, serve as invaluable resources for individuals navigating bipolar disorder. These forums provide communal support, shared experiences, and </w:t>
      </w:r>
      <w:r w:rsidRPr="00FB054F">
        <w:lastRenderedPageBreak/>
        <w:t>insights into managing the condition. Involving family and friends in a supportive role significantly contributes to effective bipolar disorder management.</w:t>
      </w:r>
    </w:p>
    <w:p w14:paraId="5A905654" w14:textId="77777777" w:rsidR="00FB054F" w:rsidRPr="00FB054F" w:rsidRDefault="00FB054F" w:rsidP="00FB054F">
      <w:pPr>
        <w:pStyle w:val="NoSpacing"/>
      </w:pPr>
    </w:p>
    <w:p w14:paraId="6E4CBD43" w14:textId="77777777" w:rsidR="00FB054F" w:rsidRDefault="00FB054F" w:rsidP="00FB054F">
      <w:pPr>
        <w:pStyle w:val="NoSpacing"/>
        <w:rPr>
          <w:rFonts w:asciiTheme="majorHAnsi" w:hAnsiTheme="majorHAnsi" w:cstheme="majorHAnsi"/>
          <w:b/>
          <w:bCs/>
          <w:bdr w:val="single" w:sz="2" w:space="0" w:color="D9D9E3" w:frame="1"/>
        </w:rPr>
      </w:pPr>
      <w:r w:rsidRPr="00FB054F">
        <w:rPr>
          <w:rStyle w:val="Strong"/>
          <w:rFonts w:asciiTheme="majorHAnsi" w:hAnsiTheme="majorHAnsi" w:cstheme="majorHAnsi"/>
          <w:bdr w:val="single" w:sz="2" w:space="0" w:color="D9D9E3" w:frame="1"/>
        </w:rPr>
        <w:t>Conclusion:</w:t>
      </w:r>
    </w:p>
    <w:p w14:paraId="1105B0FF" w14:textId="77777777" w:rsidR="00FB054F" w:rsidRPr="00FB054F" w:rsidRDefault="00FB054F" w:rsidP="00FB054F">
      <w:pPr>
        <w:pStyle w:val="NoSpacing"/>
        <w:rPr>
          <w:rFonts w:asciiTheme="majorHAnsi" w:hAnsiTheme="majorHAnsi" w:cstheme="majorHAnsi"/>
          <w:b/>
          <w:bCs/>
          <w:bdr w:val="single" w:sz="2" w:space="0" w:color="D9D9E3" w:frame="1"/>
        </w:rPr>
      </w:pPr>
      <w:r w:rsidRPr="00FB054F">
        <w:t>In summary, managing bipolar disorder requires a multifaceted approach that encompasses diagnostics, trigger identification, stress management, specialized medications like mood stabilizers and antipsychotics, and a robust support system. However, it's essential to consult a healthcare professional for personalized guidance and treatment tailored to individual needs.</w:t>
      </w:r>
    </w:p>
    <w:p w14:paraId="2263F1A4" w14:textId="77777777" w:rsidR="00FB054F" w:rsidRPr="00FB054F" w:rsidRDefault="00FB054F" w:rsidP="00FB054F">
      <w:pPr>
        <w:pStyle w:val="NoSpacing"/>
      </w:pPr>
    </w:p>
    <w:p w14:paraId="6F39F399" w14:textId="77777777" w:rsidR="00FB054F" w:rsidRDefault="00FB054F" w:rsidP="00FB054F">
      <w:pPr>
        <w:pStyle w:val="NoSpacing"/>
      </w:pPr>
      <w:r w:rsidRPr="00FB054F">
        <w:rPr>
          <w:rStyle w:val="Strong"/>
          <w:rFonts w:asciiTheme="majorHAnsi" w:hAnsiTheme="majorHAnsi" w:cstheme="majorHAnsi"/>
          <w:bdr w:val="single" w:sz="2" w:space="0" w:color="D9D9E3" w:frame="1"/>
        </w:rPr>
        <w:t>Disclaimer:</w:t>
      </w:r>
      <w:r w:rsidRPr="00FB054F">
        <w:t xml:space="preserve"> The information provided in this article is for educational purposes only and should not be considered a substitute for professional medical advice, diagnosis, or treatment. Always seek the guidance of a qualified healthcare provider regarding any questions or concerns about bipolar disorder or its treatment.</w:t>
      </w:r>
    </w:p>
    <w:p w14:paraId="1D431850" w14:textId="77777777" w:rsidR="00FB054F" w:rsidRPr="00FB054F" w:rsidRDefault="00FB054F" w:rsidP="00FB054F">
      <w:pPr>
        <w:pStyle w:val="NoSpacing"/>
      </w:pPr>
    </w:p>
    <w:p w14:paraId="320885E9" w14:textId="77777777" w:rsidR="00C77FCD" w:rsidRPr="00FB054F" w:rsidRDefault="00C77FCD" w:rsidP="00FB054F">
      <w:pPr>
        <w:pStyle w:val="NoSpacing"/>
      </w:pPr>
    </w:p>
    <w:sectPr w:rsidR="00C77FCD" w:rsidRPr="00FB05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54F"/>
    <w:rsid w:val="00092AA2"/>
    <w:rsid w:val="005F4462"/>
    <w:rsid w:val="00902FD1"/>
    <w:rsid w:val="00C77FCD"/>
    <w:rsid w:val="00D7545A"/>
    <w:rsid w:val="00FB0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EA40D"/>
  <w15:chartTrackingRefBased/>
  <w15:docId w15:val="{59D89BE6-268B-D545-8DA5-08A5D80D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054F"/>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B054F"/>
    <w:rPr>
      <w:b/>
      <w:bCs/>
    </w:rPr>
  </w:style>
  <w:style w:type="paragraph" w:styleId="NoSpacing">
    <w:name w:val="No Spacing"/>
    <w:uiPriority w:val="1"/>
    <w:qFormat/>
    <w:rsid w:val="00FB0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29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3213</Characters>
  <Application>Microsoft Office Word</Application>
  <DocSecurity>0</DocSecurity>
  <Lines>26</Lines>
  <Paragraphs>7</Paragraphs>
  <ScaleCrop>false</ScaleCrop>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T-Force Health Mind and Body</dc:creator>
  <cp:keywords/>
  <dc:description/>
  <cp:lastModifiedBy>T-Force Health Mind and Body</cp:lastModifiedBy>
  <cp:revision>2</cp:revision>
  <dcterms:created xsi:type="dcterms:W3CDTF">2023-12-15T16:03:00Z</dcterms:created>
  <dcterms:modified xsi:type="dcterms:W3CDTF">2023-12-15T16:03:00Z</dcterms:modified>
</cp:coreProperties>
</file>