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61A" w:rsidRPr="0061461A" w:rsidRDefault="0061461A" w:rsidP="0061461A">
      <w:r w:rsidRPr="0061461A">
        <w:rPr>
          <w:bdr w:val="single" w:sz="2" w:space="0" w:color="D9D9E3" w:frame="1"/>
        </w:rPr>
        <w:t>Shared Decision-Making with Nurse Practitioners in Mental Health: Empowering Patients for Optimal Outcomes</w:t>
      </w:r>
    </w:p>
    <w:p w:rsidR="0061461A" w:rsidRDefault="0061461A" w:rsidP="0061461A">
      <w:pPr>
        <w:rPr>
          <w:bdr w:val="single" w:sz="2" w:space="0" w:color="D9D9E3" w:frame="1"/>
        </w:rPr>
      </w:pPr>
    </w:p>
    <w:p w:rsidR="0061461A" w:rsidRPr="0061461A" w:rsidRDefault="0061461A" w:rsidP="0061461A">
      <w:r w:rsidRPr="0061461A">
        <w:t>In the realm of modern healthcare, patient-centered care has become a cornerstone of medical practice. Shared decision-making (SDM) has emerged as a vital approach in medical settings, especially in the context of mental health care. Nurse practitioners (NPs) play a pivotal role in facilitating shared decision-making in mental health, ensuring that patients actively participate in their treatment journey. This article explores the significance of shared decision-making in a mental health setting, highlighting the integral role of nurse practitioners in fostering collaborative and patient-centered care.</w:t>
      </w:r>
    </w:p>
    <w:p w:rsidR="0061461A" w:rsidRPr="0061461A" w:rsidRDefault="0061461A" w:rsidP="0061461A">
      <w:r w:rsidRPr="0061461A">
        <w:rPr>
          <w:bdr w:val="single" w:sz="2" w:space="0" w:color="D9D9E3" w:frame="1"/>
        </w:rPr>
        <w:t>The Essence of Shared Decision-Making</w:t>
      </w:r>
    </w:p>
    <w:p w:rsidR="0061461A" w:rsidRPr="0061461A" w:rsidRDefault="0061461A" w:rsidP="0061461A">
      <w:r w:rsidRPr="0061461A">
        <w:t>Shared decision-making involves a collaborative process between healthcare providers and patients, where both parties contribute to making informed and personalized decisions regarding treatment plans. In mental health care, this approach gains even greater significance due to the subjective and multifaceted nature of mental health conditions. Patients' preferences, values, and unique experiences play a significant role in determining the most effective treatment course.</w:t>
      </w:r>
    </w:p>
    <w:p w:rsidR="0061461A" w:rsidRPr="0061461A" w:rsidRDefault="0061461A" w:rsidP="0061461A">
      <w:pPr>
        <w:rPr>
          <w:rFonts w:ascii="Times New Roman" w:hAnsi="Times New Roman" w:cs="Times New Roman"/>
        </w:rPr>
      </w:pPr>
    </w:p>
    <w:p w:rsidR="0061461A" w:rsidRPr="0061461A" w:rsidRDefault="0061461A" w:rsidP="0061461A">
      <w:r w:rsidRPr="0061461A">
        <w:rPr>
          <w:rStyle w:val="Strong"/>
          <w:rFonts w:ascii="Segoe UI" w:hAnsi="Segoe UI" w:cs="Segoe UI"/>
          <w:bdr w:val="single" w:sz="2" w:space="0" w:color="D9D9E3" w:frame="1"/>
        </w:rPr>
        <w:t>Nurse Practitioners as Facilitators of Shared Decision-Making</w:t>
      </w:r>
    </w:p>
    <w:p w:rsidR="0061461A" w:rsidRPr="0061461A" w:rsidRDefault="0061461A" w:rsidP="0061461A">
      <w:r w:rsidRPr="0061461A">
        <w:rPr>
          <w:rStyle w:val="Strong"/>
          <w:rFonts w:ascii="Segoe UI" w:hAnsi="Segoe UI" w:cs="Segoe UI"/>
          <w:bdr w:val="single" w:sz="2" w:space="0" w:color="D9D9E3" w:frame="1"/>
        </w:rPr>
        <w:t>Holistic Assessment:</w:t>
      </w:r>
      <w:r w:rsidRPr="0061461A">
        <w:t xml:space="preserve"> Nurse practitioners are uniquely positioned to conduct comprehensive assessments that extend beyond the physical symptoms. They delve into patients' psychological, emotional, and social contexts, gaining a deeper understanding of the factors impacting their mental health.</w:t>
      </w:r>
    </w:p>
    <w:p w:rsidR="0061461A" w:rsidRPr="0061461A" w:rsidRDefault="0061461A" w:rsidP="0061461A">
      <w:r w:rsidRPr="0061461A">
        <w:rPr>
          <w:rStyle w:val="Strong"/>
          <w:rFonts w:ascii="Segoe UI" w:hAnsi="Segoe UI" w:cs="Segoe UI"/>
          <w:bdr w:val="single" w:sz="2" w:space="0" w:color="D9D9E3" w:frame="1"/>
        </w:rPr>
        <w:t>Patient-Centered Communication:</w:t>
      </w:r>
      <w:r w:rsidRPr="0061461A">
        <w:t xml:space="preserve"> Effective communication forms the bedrock of shared decision-making. NPs, with their empathetic and patient-centered communication skills, foster an environment of trust and openness. They listen attentively to patients' concerns, preferences, and apprehensions, ensuring that the patient's voice is heard and respected.</w:t>
      </w:r>
    </w:p>
    <w:p w:rsidR="0061461A" w:rsidRPr="0061461A" w:rsidRDefault="0061461A" w:rsidP="0061461A">
      <w:r w:rsidRPr="0061461A">
        <w:rPr>
          <w:rStyle w:val="Strong"/>
          <w:rFonts w:ascii="Segoe UI" w:hAnsi="Segoe UI" w:cs="Segoe UI"/>
          <w:bdr w:val="single" w:sz="2" w:space="0" w:color="D9D9E3" w:frame="1"/>
        </w:rPr>
        <w:t>Education and Information Sharing:</w:t>
      </w:r>
      <w:r w:rsidRPr="0061461A">
        <w:t xml:space="preserve"> Nurse practitioners provide patients with evidence-based information about their mental health condition and the available treatment options. They elucidate the potential benefits, risks, and side effects of each option, empowering patients to make informed choices aligned with their values.</w:t>
      </w:r>
    </w:p>
    <w:p w:rsidR="0061461A" w:rsidRPr="0061461A" w:rsidRDefault="0061461A" w:rsidP="0061461A">
      <w:r w:rsidRPr="0061461A">
        <w:rPr>
          <w:rStyle w:val="Strong"/>
          <w:rFonts w:ascii="Segoe UI" w:hAnsi="Segoe UI" w:cs="Segoe UI"/>
          <w:bdr w:val="single" w:sz="2" w:space="0" w:color="D9D9E3" w:frame="1"/>
        </w:rPr>
        <w:t>Empowerment Through Collaboration:</w:t>
      </w:r>
      <w:r w:rsidRPr="0061461A">
        <w:t xml:space="preserve"> Nurse practitioners recognize patients as partners in their healthcare journey. By involving patients in decision-making, NPs empower them to take ownership of their treatment plans, fostering a sense of agency and control over their mental health.</w:t>
      </w:r>
    </w:p>
    <w:p w:rsidR="0061461A" w:rsidRPr="0061461A" w:rsidRDefault="0061461A" w:rsidP="0061461A">
      <w:r w:rsidRPr="0061461A">
        <w:rPr>
          <w:bdr w:val="single" w:sz="2" w:space="0" w:color="D9D9E3" w:frame="1"/>
        </w:rPr>
        <w:t>The Benefits of Shared Decision-Making in Mental Health Care</w:t>
      </w:r>
    </w:p>
    <w:p w:rsidR="0061461A" w:rsidRPr="0061461A" w:rsidRDefault="0061461A" w:rsidP="0061461A">
      <w:r w:rsidRPr="0061461A">
        <w:rPr>
          <w:bdr w:val="single" w:sz="2" w:space="0" w:color="D9D9E3" w:frame="1"/>
        </w:rPr>
        <w:t>Enhanced Treatment Adherence:</w:t>
      </w:r>
      <w:r w:rsidRPr="0061461A">
        <w:t xml:space="preserve"> When patients actively participate in treatment decisions, they are more likely to adhere to the prescribed therapies. This adherence is crucial for achieving positive mental health outcomes.</w:t>
      </w:r>
    </w:p>
    <w:p w:rsidR="0061461A" w:rsidRPr="0061461A" w:rsidRDefault="0061461A" w:rsidP="0061461A">
      <w:r w:rsidRPr="0061461A">
        <w:rPr>
          <w:bdr w:val="single" w:sz="2" w:space="0" w:color="D9D9E3" w:frame="1"/>
        </w:rPr>
        <w:t>Individualized Care:</w:t>
      </w:r>
      <w:r w:rsidRPr="0061461A">
        <w:t xml:space="preserve"> Mental health conditions vary widely among individuals. Shared decision-making ensures that treatment plans are tailored to each patient's unique needs and preferences, thus optimizing the chances of success.</w:t>
      </w:r>
    </w:p>
    <w:p w:rsidR="0061461A" w:rsidRPr="0061461A" w:rsidRDefault="0061461A" w:rsidP="0061461A">
      <w:r w:rsidRPr="0061461A">
        <w:rPr>
          <w:bdr w:val="single" w:sz="2" w:space="0" w:color="D9D9E3" w:frame="1"/>
        </w:rPr>
        <w:lastRenderedPageBreak/>
        <w:t>Reduced Stigma:</w:t>
      </w:r>
      <w:r w:rsidRPr="0061461A">
        <w:t xml:space="preserve"> Involving patients in treatment decisions reduces the stigma associated with mental health conditions. It validates their experiences and encourages open conversations about mental well-being.</w:t>
      </w:r>
    </w:p>
    <w:p w:rsidR="0061461A" w:rsidRPr="0061461A" w:rsidRDefault="0061461A" w:rsidP="0061461A">
      <w:r w:rsidRPr="0061461A">
        <w:rPr>
          <w:bdr w:val="single" w:sz="2" w:space="0" w:color="D9D9E3" w:frame="1"/>
        </w:rPr>
        <w:t>Improved Patient Satisfaction:</w:t>
      </w:r>
      <w:r w:rsidRPr="0061461A">
        <w:t xml:space="preserve"> Patients who actively engage in shared decision-making report higher levels of satisfaction with their healthcare experiences. They appreciate being treated as partners rather than passive recipients of care.</w:t>
      </w:r>
    </w:p>
    <w:p w:rsidR="0061461A" w:rsidRPr="0061461A" w:rsidRDefault="0061461A" w:rsidP="0061461A">
      <w:r w:rsidRPr="0061461A">
        <w:rPr>
          <w:bdr w:val="single" w:sz="2" w:space="0" w:color="D9D9E3" w:frame="1"/>
        </w:rPr>
        <w:t>Challenges and Future Directions</w:t>
      </w:r>
    </w:p>
    <w:p w:rsidR="0061461A" w:rsidRPr="0061461A" w:rsidRDefault="0061461A" w:rsidP="0061461A">
      <w:r w:rsidRPr="0061461A">
        <w:t>Implementing shared decision-making in mental health settings requires addressing challenges such as time constraints, varying levels of health literacy, and cultural considerations. However, with the integration of technology, decision aids, and ongoing training for healthcare professionals, these challenges can be overcome.</w:t>
      </w:r>
    </w:p>
    <w:p w:rsidR="0061461A" w:rsidRPr="0061461A" w:rsidRDefault="0061461A" w:rsidP="0061461A">
      <w:pPr>
        <w:rPr>
          <w:rFonts w:ascii="Times New Roman" w:hAnsi="Times New Roman" w:cs="Times New Roman"/>
        </w:rPr>
      </w:pPr>
    </w:p>
    <w:p w:rsidR="0061461A" w:rsidRPr="0061461A" w:rsidRDefault="0061461A" w:rsidP="0061461A">
      <w:r w:rsidRPr="0061461A">
        <w:rPr>
          <w:rStyle w:val="Strong"/>
          <w:rFonts w:ascii="Segoe UI" w:hAnsi="Segoe UI" w:cs="Segoe UI"/>
          <w:bdr w:val="single" w:sz="2" w:space="0" w:color="D9D9E3" w:frame="1"/>
        </w:rPr>
        <w:t>Conclusion</w:t>
      </w:r>
    </w:p>
    <w:p w:rsidR="0061461A" w:rsidRPr="0061461A" w:rsidRDefault="0061461A" w:rsidP="0061461A">
      <w:r w:rsidRPr="0061461A">
        <w:t>Shared decision-making represents a paradigm shift in mental health care, one that recognizes the expertise of both healthcare providers and patients. Nurse practitioners stand as catalysts in this process, leveraging their clinical acumen and patient-centered approach to create a collaborative atmosphere where patients' voices are valued and heard. By championing shared decision-making, nurse practitioners contribute to improved patient outcomes, enhanced patient satisfaction, and a more compassionate approach to mental health care.</w:t>
      </w:r>
    </w:p>
    <w:p w:rsidR="0061461A" w:rsidRPr="0061461A" w:rsidRDefault="0061461A" w:rsidP="0061461A"/>
    <w:p w:rsidR="0061461A" w:rsidRPr="0061461A" w:rsidRDefault="0061461A" w:rsidP="0061461A">
      <w:pPr>
        <w:rPr>
          <w:rFonts w:ascii="Segoe UI" w:hAnsi="Segoe UI" w:cs="Segoe UI"/>
        </w:rPr>
      </w:pPr>
      <w:r w:rsidRPr="0061461A">
        <w:rPr>
          <w:rStyle w:val="Strong"/>
          <w:rFonts w:ascii="Segoe UI" w:hAnsi="Segoe UI" w:cs="Segoe UI"/>
          <w:bdr w:val="single" w:sz="2" w:space="0" w:color="D9D9E3" w:frame="1"/>
        </w:rPr>
        <w:t>Disclaimer:</w:t>
      </w:r>
    </w:p>
    <w:p w:rsidR="0061461A" w:rsidRPr="0061461A" w:rsidRDefault="0061461A" w:rsidP="0061461A">
      <w:pPr>
        <w:rPr>
          <w:rFonts w:ascii="Segoe UI" w:hAnsi="Segoe UI" w:cs="Segoe UI"/>
        </w:rPr>
      </w:pPr>
      <w:r w:rsidRPr="0061461A">
        <w:rPr>
          <w:rFonts w:ascii="Segoe UI" w:hAnsi="Segoe UI" w:cs="Segoe UI"/>
        </w:rPr>
        <w:t>The information provided in this article is for general informational purposes only and should not be construed as medical advice or a substitute for professional healthcare guidance. The content is based on the knowledge available up to September 2021. Healthcare practices and guidelines may have evolved since that time. Always consult with a qualified healthcare professional, such as a licensed nurse practitioner or a mental health specialist, for personalized advice and recommendations regarding your specific medical or mental health concerns. The author and publisher of this article do not take responsibility for any potential consequences resulting from the use of information presented herein.</w:t>
      </w:r>
    </w:p>
    <w:p w:rsidR="0061461A" w:rsidRPr="0061461A" w:rsidRDefault="0061461A" w:rsidP="0061461A"/>
    <w:p w:rsidR="00C77FCD" w:rsidRPr="0061461A" w:rsidRDefault="00C77FCD" w:rsidP="0061461A"/>
    <w:sectPr w:rsidR="00C77FCD" w:rsidRPr="00614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520"/>
    <w:multiLevelType w:val="multilevel"/>
    <w:tmpl w:val="5D30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648F6"/>
    <w:multiLevelType w:val="multilevel"/>
    <w:tmpl w:val="8802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922060">
    <w:abstractNumId w:val="1"/>
  </w:num>
  <w:num w:numId="2" w16cid:durableId="74044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1A"/>
    <w:rsid w:val="00092AA2"/>
    <w:rsid w:val="005F4462"/>
    <w:rsid w:val="0061461A"/>
    <w:rsid w:val="00757047"/>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6B8513"/>
  <w15:chartTrackingRefBased/>
  <w15:docId w15:val="{E61B95CE-8AF4-5C4B-B360-54CA82A1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61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461A"/>
    <w:rPr>
      <w:b/>
      <w:bCs/>
    </w:rPr>
  </w:style>
  <w:style w:type="paragraph" w:styleId="NoSpacing">
    <w:name w:val="No Spacing"/>
    <w:uiPriority w:val="1"/>
    <w:qFormat/>
    <w:rsid w:val="0061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0450">
      <w:bodyDiv w:val="1"/>
      <w:marLeft w:val="0"/>
      <w:marRight w:val="0"/>
      <w:marTop w:val="0"/>
      <w:marBottom w:val="0"/>
      <w:divBdr>
        <w:top w:val="none" w:sz="0" w:space="0" w:color="auto"/>
        <w:left w:val="none" w:sz="0" w:space="0" w:color="auto"/>
        <w:bottom w:val="none" w:sz="0" w:space="0" w:color="auto"/>
        <w:right w:val="none" w:sz="0" w:space="0" w:color="auto"/>
      </w:divBdr>
    </w:div>
    <w:div w:id="639924358">
      <w:bodyDiv w:val="1"/>
      <w:marLeft w:val="0"/>
      <w:marRight w:val="0"/>
      <w:marTop w:val="0"/>
      <w:marBottom w:val="0"/>
      <w:divBdr>
        <w:top w:val="none" w:sz="0" w:space="0" w:color="auto"/>
        <w:left w:val="none" w:sz="0" w:space="0" w:color="auto"/>
        <w:bottom w:val="none" w:sz="0" w:space="0" w:color="auto"/>
        <w:right w:val="none" w:sz="0" w:space="0" w:color="auto"/>
      </w:divBdr>
    </w:div>
    <w:div w:id="722750843">
      <w:bodyDiv w:val="1"/>
      <w:marLeft w:val="0"/>
      <w:marRight w:val="0"/>
      <w:marTop w:val="0"/>
      <w:marBottom w:val="0"/>
      <w:divBdr>
        <w:top w:val="none" w:sz="0" w:space="0" w:color="auto"/>
        <w:left w:val="none" w:sz="0" w:space="0" w:color="auto"/>
        <w:bottom w:val="none" w:sz="0" w:space="0" w:color="auto"/>
        <w:right w:val="none" w:sz="0" w:space="0" w:color="auto"/>
      </w:divBdr>
    </w:div>
    <w:div w:id="1475415583">
      <w:bodyDiv w:val="1"/>
      <w:marLeft w:val="0"/>
      <w:marRight w:val="0"/>
      <w:marTop w:val="0"/>
      <w:marBottom w:val="0"/>
      <w:divBdr>
        <w:top w:val="none" w:sz="0" w:space="0" w:color="auto"/>
        <w:left w:val="none" w:sz="0" w:space="0" w:color="auto"/>
        <w:bottom w:val="none" w:sz="0" w:space="0" w:color="auto"/>
        <w:right w:val="none" w:sz="0" w:space="0" w:color="auto"/>
      </w:divBdr>
    </w:div>
    <w:div w:id="21125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Tforcehealth mind and body</dc:creator>
  <cp:keywords/>
  <dc:description/>
  <cp:lastModifiedBy>Tforcehealth mind and body</cp:lastModifiedBy>
  <cp:revision>1</cp:revision>
  <dcterms:created xsi:type="dcterms:W3CDTF">2023-08-12T03:29:00Z</dcterms:created>
  <dcterms:modified xsi:type="dcterms:W3CDTF">2023-08-12T03:53:00Z</dcterms:modified>
</cp:coreProperties>
</file>